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62" w:rsidRPr="00D64C63" w:rsidRDefault="00EC5562" w:rsidP="00D64C63">
      <w:pPr>
        <w:pStyle w:val="NoSpacing"/>
        <w:rPr>
          <w:rFonts w:asciiTheme="majorHAnsi" w:hAnsiTheme="majorHAnsi"/>
          <w:b/>
          <w:sz w:val="28"/>
        </w:rPr>
      </w:pPr>
      <w:r w:rsidRPr="00D64C63">
        <w:rPr>
          <w:rFonts w:asciiTheme="majorHAnsi" w:hAnsiTheme="majorHAnsi"/>
          <w:b/>
          <w:sz w:val="28"/>
        </w:rPr>
        <w:t>Renewable Energy Benalla (REB) Action Group</w:t>
      </w:r>
    </w:p>
    <w:p w:rsidR="00EC5562" w:rsidRDefault="00EC5562" w:rsidP="00EC5562">
      <w:pPr>
        <w:spacing w:after="0" w:line="240" w:lineRule="auto"/>
        <w:rPr>
          <w:b/>
          <w:sz w:val="24"/>
        </w:rPr>
      </w:pPr>
    </w:p>
    <w:p w:rsidR="00EC5562" w:rsidRPr="002B2666" w:rsidRDefault="00461C0D" w:rsidP="00EC556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MINUTES</w:t>
      </w:r>
      <w:r w:rsidR="00EC5562" w:rsidRPr="002B2666">
        <w:rPr>
          <w:b/>
          <w:sz w:val="24"/>
        </w:rPr>
        <w:tab/>
      </w:r>
    </w:p>
    <w:p w:rsidR="00EC5562" w:rsidRPr="002B2666" w:rsidRDefault="00EC5562" w:rsidP="00EC556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Wednesday 9</w:t>
      </w:r>
      <w:r w:rsidRPr="00EC5562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December, 10</w:t>
      </w:r>
      <w:proofErr w:type="gramStart"/>
      <w:r>
        <w:rPr>
          <w:b/>
          <w:sz w:val="24"/>
        </w:rPr>
        <w:t>am</w:t>
      </w:r>
      <w:proofErr w:type="gramEnd"/>
      <w:r>
        <w:rPr>
          <w:b/>
          <w:sz w:val="24"/>
        </w:rPr>
        <w:t xml:space="preserve"> at Uniting Church Meeting Room</w:t>
      </w:r>
    </w:p>
    <w:p w:rsidR="00EC5562" w:rsidRPr="002B2666" w:rsidRDefault="00EC5562" w:rsidP="00EC5562">
      <w:pPr>
        <w:spacing w:after="0" w:line="240" w:lineRule="auto"/>
        <w:rPr>
          <w:b/>
          <w:sz w:val="24"/>
        </w:rPr>
      </w:pPr>
    </w:p>
    <w:p w:rsidR="00EC5562" w:rsidRDefault="00EC5562" w:rsidP="00EC5562">
      <w:pPr>
        <w:spacing w:after="0" w:line="240" w:lineRule="auto"/>
        <w:rPr>
          <w:b/>
        </w:rPr>
      </w:pPr>
      <w:r w:rsidRPr="002B2666">
        <w:rPr>
          <w:b/>
        </w:rPr>
        <w:t>1.</w:t>
      </w:r>
      <w:r w:rsidR="00332681">
        <w:rPr>
          <w:b/>
        </w:rPr>
        <w:t xml:space="preserve"> </w:t>
      </w:r>
      <w:r w:rsidR="00962A52">
        <w:rPr>
          <w:b/>
        </w:rPr>
        <w:tab/>
      </w:r>
      <w:r w:rsidR="00332681">
        <w:rPr>
          <w:b/>
        </w:rPr>
        <w:t>Welcome</w:t>
      </w:r>
    </w:p>
    <w:p w:rsidR="00EC5562" w:rsidRPr="00873047" w:rsidRDefault="00873047" w:rsidP="00962A52">
      <w:pPr>
        <w:spacing w:after="0" w:line="240" w:lineRule="auto"/>
        <w:ind w:firstLine="720"/>
      </w:pPr>
      <w:proofErr w:type="gramStart"/>
      <w:r>
        <w:t>Special w</w:t>
      </w:r>
      <w:r w:rsidRPr="00873047">
        <w:t xml:space="preserve">elcome to </w:t>
      </w:r>
      <w:r>
        <w:t xml:space="preserve">new members </w:t>
      </w:r>
      <w:r w:rsidRPr="00873047">
        <w:t xml:space="preserve">Heath </w:t>
      </w:r>
      <w:r w:rsidR="00167669">
        <w:t>Whiley and Kim Lukey.</w:t>
      </w:r>
      <w:proofErr w:type="gramEnd"/>
    </w:p>
    <w:p w:rsidR="00873047" w:rsidRDefault="00873047" w:rsidP="00EC5562">
      <w:pPr>
        <w:spacing w:after="0" w:line="240" w:lineRule="auto"/>
        <w:rPr>
          <w:b/>
        </w:rPr>
      </w:pPr>
    </w:p>
    <w:p w:rsidR="00962A52" w:rsidRDefault="00EC5562" w:rsidP="00EC5562">
      <w:pPr>
        <w:spacing w:after="0" w:line="240" w:lineRule="auto"/>
        <w:rPr>
          <w:b/>
        </w:rPr>
      </w:pPr>
      <w:r>
        <w:rPr>
          <w:b/>
        </w:rPr>
        <w:t xml:space="preserve">2. </w:t>
      </w:r>
      <w:r w:rsidR="00962A52">
        <w:rPr>
          <w:b/>
        </w:rPr>
        <w:tab/>
      </w:r>
      <w:r w:rsidR="00332681" w:rsidRPr="002B2666">
        <w:rPr>
          <w:b/>
        </w:rPr>
        <w:t>Present</w:t>
      </w:r>
      <w:r w:rsidR="00332681">
        <w:rPr>
          <w:b/>
        </w:rPr>
        <w:t>:</w:t>
      </w:r>
      <w:r w:rsidR="00A75E44">
        <w:rPr>
          <w:b/>
        </w:rPr>
        <w:t xml:space="preserve"> </w:t>
      </w:r>
    </w:p>
    <w:p w:rsidR="00EC5562" w:rsidRPr="00EC5562" w:rsidRDefault="00A75E44" w:rsidP="00962A52">
      <w:pPr>
        <w:spacing w:after="0" w:line="240" w:lineRule="auto"/>
        <w:ind w:left="709" w:firstLine="11"/>
      </w:pPr>
      <w:r w:rsidRPr="00EC5054">
        <w:t>John</w:t>
      </w:r>
      <w:r w:rsidR="00461C0D">
        <w:t xml:space="preserve"> Lloyd</w:t>
      </w:r>
      <w:r w:rsidRPr="00EC5054">
        <w:t>, Kim</w:t>
      </w:r>
      <w:r w:rsidR="00461C0D">
        <w:t xml:space="preserve"> </w:t>
      </w:r>
      <w:r w:rsidR="00E83A55">
        <w:t>Lukey</w:t>
      </w:r>
      <w:r w:rsidRPr="00EC5054">
        <w:t>, Heath</w:t>
      </w:r>
      <w:r w:rsidR="00461C0D">
        <w:t xml:space="preserve"> Whiley</w:t>
      </w:r>
      <w:r w:rsidRPr="00EC5054">
        <w:t>, Frank</w:t>
      </w:r>
      <w:r w:rsidR="00461C0D">
        <w:t xml:space="preserve"> Dunin</w:t>
      </w:r>
      <w:r w:rsidRPr="00EC5054">
        <w:t>, Adrian</w:t>
      </w:r>
      <w:r w:rsidR="00461C0D">
        <w:t xml:space="preserve"> Howden</w:t>
      </w:r>
      <w:r w:rsidRPr="00EC5054">
        <w:t>, Bev</w:t>
      </w:r>
      <w:r w:rsidR="00461C0D">
        <w:t xml:space="preserve"> Lee</w:t>
      </w:r>
      <w:r w:rsidRPr="00EC5054">
        <w:t>, Kevin</w:t>
      </w:r>
      <w:r w:rsidR="00461C0D">
        <w:t xml:space="preserve"> Smith</w:t>
      </w:r>
      <w:r w:rsidRPr="00EC5054">
        <w:t>, Larissa</w:t>
      </w:r>
      <w:r w:rsidR="00461C0D">
        <w:t xml:space="preserve"> Montgomery</w:t>
      </w:r>
    </w:p>
    <w:p w:rsidR="00EC5562" w:rsidRPr="002B2666" w:rsidRDefault="00EC5562" w:rsidP="00EC5562">
      <w:pPr>
        <w:spacing w:after="0" w:line="240" w:lineRule="auto"/>
        <w:rPr>
          <w:b/>
        </w:rPr>
      </w:pPr>
    </w:p>
    <w:p w:rsidR="00962A52" w:rsidRDefault="00EC5562" w:rsidP="00EC5562">
      <w:pPr>
        <w:spacing w:after="0" w:line="240" w:lineRule="auto"/>
        <w:rPr>
          <w:b/>
        </w:rPr>
      </w:pPr>
      <w:r>
        <w:rPr>
          <w:b/>
        </w:rPr>
        <w:t>3</w:t>
      </w:r>
      <w:r w:rsidRPr="002B2666">
        <w:rPr>
          <w:b/>
        </w:rPr>
        <w:t xml:space="preserve">. </w:t>
      </w:r>
      <w:r w:rsidR="00962A52">
        <w:rPr>
          <w:b/>
        </w:rPr>
        <w:tab/>
      </w:r>
      <w:r w:rsidRPr="002B2666">
        <w:rPr>
          <w:b/>
        </w:rPr>
        <w:t>Apologies:</w:t>
      </w:r>
      <w:r w:rsidR="00461C0D">
        <w:rPr>
          <w:b/>
        </w:rPr>
        <w:t xml:space="preserve"> </w:t>
      </w:r>
    </w:p>
    <w:p w:rsidR="00EC5562" w:rsidRPr="002B2666" w:rsidRDefault="00461C0D" w:rsidP="00962A52">
      <w:pPr>
        <w:spacing w:after="0" w:line="240" w:lineRule="auto"/>
        <w:ind w:firstLine="720"/>
        <w:rPr>
          <w:b/>
        </w:rPr>
      </w:pPr>
      <w:r w:rsidRPr="00873047">
        <w:t>None received</w:t>
      </w:r>
    </w:p>
    <w:p w:rsidR="00EC5562" w:rsidRPr="002B2666" w:rsidRDefault="00EC5562" w:rsidP="00EC5562">
      <w:pPr>
        <w:spacing w:after="0" w:line="240" w:lineRule="auto"/>
        <w:rPr>
          <w:b/>
        </w:rPr>
      </w:pPr>
    </w:p>
    <w:p w:rsidR="00EC5562" w:rsidRDefault="00EC5562" w:rsidP="00EC5562">
      <w:pPr>
        <w:spacing w:after="0" w:line="240" w:lineRule="auto"/>
        <w:rPr>
          <w:b/>
        </w:rPr>
      </w:pPr>
      <w:r>
        <w:rPr>
          <w:b/>
        </w:rPr>
        <w:t>4</w:t>
      </w:r>
      <w:r w:rsidRPr="002B2666">
        <w:rPr>
          <w:b/>
        </w:rPr>
        <w:t xml:space="preserve">. </w:t>
      </w:r>
      <w:r w:rsidR="00962A52">
        <w:rPr>
          <w:b/>
        </w:rPr>
        <w:tab/>
      </w:r>
      <w:r w:rsidRPr="002B2666">
        <w:rPr>
          <w:b/>
        </w:rPr>
        <w:t xml:space="preserve">Review of minutes of </w:t>
      </w:r>
      <w:r>
        <w:rPr>
          <w:b/>
        </w:rPr>
        <w:t>July 15th, 2020</w:t>
      </w:r>
      <w:r w:rsidRPr="002B2666">
        <w:rPr>
          <w:b/>
        </w:rPr>
        <w:t xml:space="preserve"> meeting</w:t>
      </w:r>
    </w:p>
    <w:p w:rsidR="00EC5054" w:rsidRDefault="00EC5054" w:rsidP="00DE15B6">
      <w:pPr>
        <w:spacing w:before="120" w:after="0" w:line="240" w:lineRule="auto"/>
        <w:ind w:left="720"/>
      </w:pPr>
      <w:r w:rsidRPr="00EC5054">
        <w:t>John gave a verbal report on the minutes</w:t>
      </w:r>
      <w:r w:rsidR="00AE0855">
        <w:t xml:space="preserve"> which were previously circulated via email</w:t>
      </w:r>
      <w:r w:rsidRPr="00EC5054">
        <w:t xml:space="preserve">. Main item was cancelling the incorporation. </w:t>
      </w:r>
    </w:p>
    <w:p w:rsidR="00962A52" w:rsidRDefault="00962A52" w:rsidP="00DE15B6">
      <w:pPr>
        <w:spacing w:before="120" w:after="0" w:line="240" w:lineRule="auto"/>
        <w:ind w:firstLine="720"/>
      </w:pPr>
      <w:r w:rsidRPr="00962A52">
        <w:rPr>
          <w:i/>
        </w:rPr>
        <w:t xml:space="preserve">Motion: That the minutes of the meeting of </w:t>
      </w:r>
      <w:r w:rsidR="00167669">
        <w:rPr>
          <w:i/>
        </w:rPr>
        <w:t>15</w:t>
      </w:r>
      <w:r w:rsidR="00167669" w:rsidRPr="00167669">
        <w:rPr>
          <w:i/>
          <w:vertAlign w:val="superscript"/>
        </w:rPr>
        <w:t>th</w:t>
      </w:r>
      <w:r w:rsidR="00167669">
        <w:rPr>
          <w:i/>
        </w:rPr>
        <w:t xml:space="preserve"> July</w:t>
      </w:r>
      <w:r w:rsidR="00B47767">
        <w:rPr>
          <w:i/>
        </w:rPr>
        <w:t>,</w:t>
      </w:r>
      <w:r w:rsidRPr="00962A52">
        <w:rPr>
          <w:i/>
        </w:rPr>
        <w:t xml:space="preserve"> 2020 be accepted</w:t>
      </w:r>
    </w:p>
    <w:p w:rsidR="009256FD" w:rsidRPr="00EC5054" w:rsidRDefault="009256FD" w:rsidP="00DE15B6">
      <w:pPr>
        <w:spacing w:before="120" w:after="0" w:line="240" w:lineRule="auto"/>
        <w:ind w:firstLine="720"/>
      </w:pPr>
      <w:r>
        <w:t>Moved</w:t>
      </w:r>
      <w:r w:rsidR="00AE0855">
        <w:t>:</w:t>
      </w:r>
      <w:r>
        <w:t xml:space="preserve"> Kevin</w:t>
      </w:r>
      <w:r w:rsidR="00B851D0">
        <w:t xml:space="preserve"> Smith </w:t>
      </w:r>
      <w:r w:rsidR="00461C0D">
        <w:tab/>
      </w:r>
      <w:r>
        <w:t xml:space="preserve"> 2</w:t>
      </w:r>
      <w:r w:rsidRPr="009256FD">
        <w:rPr>
          <w:vertAlign w:val="superscript"/>
        </w:rPr>
        <w:t>nd</w:t>
      </w:r>
      <w:r w:rsidR="00AE0855">
        <w:t>: F</w:t>
      </w:r>
      <w:r>
        <w:t>rank</w:t>
      </w:r>
      <w:r w:rsidR="00B851D0">
        <w:t xml:space="preserve"> Dunin</w:t>
      </w:r>
      <w:r w:rsidR="00962A52">
        <w:t xml:space="preserve">   </w:t>
      </w:r>
      <w:r w:rsidR="00962A52">
        <w:tab/>
        <w:t>All in favour</w:t>
      </w:r>
    </w:p>
    <w:p w:rsidR="00EC5562" w:rsidRDefault="00EC5562" w:rsidP="00EC5562">
      <w:pPr>
        <w:spacing w:after="0" w:line="240" w:lineRule="auto"/>
        <w:rPr>
          <w:b/>
        </w:rPr>
      </w:pPr>
    </w:p>
    <w:p w:rsidR="00EC5562" w:rsidRDefault="00EC5562" w:rsidP="00EC5562">
      <w:pPr>
        <w:spacing w:after="0" w:line="240" w:lineRule="auto"/>
        <w:rPr>
          <w:b/>
        </w:rPr>
      </w:pPr>
      <w:r>
        <w:rPr>
          <w:b/>
        </w:rPr>
        <w:t xml:space="preserve">5. </w:t>
      </w:r>
      <w:r w:rsidR="00962A52">
        <w:rPr>
          <w:b/>
        </w:rPr>
        <w:tab/>
      </w:r>
      <w:r>
        <w:rPr>
          <w:b/>
        </w:rPr>
        <w:t>Business Arising - Future of REB</w:t>
      </w:r>
    </w:p>
    <w:p w:rsidR="00873047" w:rsidRDefault="00873047" w:rsidP="00EC5562">
      <w:pPr>
        <w:spacing w:after="0" w:line="240" w:lineRule="auto"/>
      </w:pPr>
    </w:p>
    <w:p w:rsidR="004D5CB8" w:rsidRDefault="004B6975" w:rsidP="00962A52">
      <w:pPr>
        <w:tabs>
          <w:tab w:val="left" w:pos="1134"/>
        </w:tabs>
        <w:spacing w:after="0" w:line="240" w:lineRule="auto"/>
        <w:ind w:firstLine="720"/>
      </w:pPr>
      <w:r w:rsidRPr="00962A52">
        <w:t xml:space="preserve">5.1 </w:t>
      </w:r>
      <w:r w:rsidR="00962A52">
        <w:tab/>
      </w:r>
      <w:r w:rsidRPr="00962A52">
        <w:t>Discussion</w:t>
      </w:r>
      <w:r>
        <w:t xml:space="preserve"> of issues/questions about re-invigorating REB</w:t>
      </w:r>
    </w:p>
    <w:p w:rsidR="007C25D9" w:rsidRDefault="00985806" w:rsidP="00DE15B6">
      <w:pPr>
        <w:tabs>
          <w:tab w:val="left" w:pos="1134"/>
        </w:tabs>
        <w:spacing w:before="120" w:after="0" w:line="240" w:lineRule="auto"/>
        <w:ind w:left="1134" w:hanging="1134"/>
      </w:pPr>
      <w:r>
        <w:tab/>
        <w:t>Used the discussion paper that John had previously circulated to work through how we might re-invigorate REB.</w:t>
      </w:r>
      <w:r w:rsidR="002E1B46">
        <w:t xml:space="preserve"> Also discussed whether 100% renewable by 2028 was achievable and if not shou</w:t>
      </w:r>
      <w:r w:rsidR="001A67C0">
        <w:t xml:space="preserve">ld this be removed to take pressure off the </w:t>
      </w:r>
      <w:proofErr w:type="gramStart"/>
      <w:r w:rsidR="001A67C0">
        <w:t>group</w:t>
      </w:r>
      <w:r w:rsidR="002E1B46">
        <w:t>.</w:t>
      </w:r>
      <w:proofErr w:type="gramEnd"/>
      <w:r w:rsidR="002E1B46">
        <w:t xml:space="preserve"> </w:t>
      </w:r>
      <w:r w:rsidR="001A67C0">
        <w:t xml:space="preserve">Most thought 100% renewable was not achievable in the timeframe. </w:t>
      </w:r>
    </w:p>
    <w:p w:rsidR="00985806" w:rsidRDefault="00985806" w:rsidP="00985806">
      <w:pPr>
        <w:tabs>
          <w:tab w:val="left" w:pos="1134"/>
        </w:tabs>
        <w:spacing w:after="0" w:line="240" w:lineRule="auto"/>
        <w:ind w:left="1134" w:hanging="1134"/>
      </w:pPr>
    </w:p>
    <w:p w:rsidR="00985806" w:rsidRDefault="00985806" w:rsidP="00445920">
      <w:pPr>
        <w:pStyle w:val="NoSpacing"/>
        <w:ind w:left="1560" w:hanging="426"/>
      </w:pPr>
      <w:r>
        <w:t>What successes do you think REB has had? What has REB done well?</w:t>
      </w:r>
    </w:p>
    <w:p w:rsidR="00985806" w:rsidRDefault="00985806" w:rsidP="00445920">
      <w:pPr>
        <w:pStyle w:val="NoSpacing"/>
        <w:numPr>
          <w:ilvl w:val="0"/>
          <w:numId w:val="2"/>
        </w:numPr>
        <w:ind w:left="1560" w:hanging="426"/>
      </w:pPr>
      <w:r>
        <w:t>Community energy project progressing</w:t>
      </w:r>
    </w:p>
    <w:p w:rsidR="00985806" w:rsidRDefault="00985806" w:rsidP="00445920">
      <w:pPr>
        <w:pStyle w:val="NoSpacing"/>
        <w:numPr>
          <w:ilvl w:val="0"/>
          <w:numId w:val="2"/>
        </w:numPr>
        <w:ind w:left="1560" w:hanging="426"/>
      </w:pPr>
      <w:r>
        <w:t xml:space="preserve">Production of pamphlets, </w:t>
      </w:r>
      <w:r w:rsidR="002E1B46">
        <w:t xml:space="preserve">development of </w:t>
      </w:r>
      <w:r>
        <w:t>website</w:t>
      </w:r>
    </w:p>
    <w:p w:rsidR="00985806" w:rsidRDefault="00985806" w:rsidP="00445920">
      <w:pPr>
        <w:pStyle w:val="NoSpacing"/>
        <w:numPr>
          <w:ilvl w:val="0"/>
          <w:numId w:val="2"/>
        </w:numPr>
        <w:ind w:left="1560" w:hanging="426"/>
      </w:pPr>
      <w:r>
        <w:t>Although low number of attendees, the energy efficiency workshops were well run</w:t>
      </w:r>
    </w:p>
    <w:p w:rsidR="00985806" w:rsidRDefault="00985806" w:rsidP="00445920">
      <w:pPr>
        <w:pStyle w:val="NoSpacing"/>
        <w:numPr>
          <w:ilvl w:val="0"/>
          <w:numId w:val="2"/>
        </w:numPr>
        <w:ind w:left="1560" w:hanging="426"/>
      </w:pPr>
      <w:r>
        <w:t>Liaison with solar farms, particularly FRV</w:t>
      </w:r>
    </w:p>
    <w:p w:rsidR="00985806" w:rsidRDefault="00985806" w:rsidP="00445920">
      <w:pPr>
        <w:pStyle w:val="NoSpacing"/>
        <w:ind w:left="1560" w:hanging="426"/>
      </w:pPr>
    </w:p>
    <w:p w:rsidR="00985806" w:rsidRDefault="00985806" w:rsidP="00445920">
      <w:pPr>
        <w:pStyle w:val="NoSpacing"/>
        <w:ind w:left="1560" w:hanging="426"/>
      </w:pPr>
      <w:r>
        <w:t>What could REB have done better?  How could we have done better?</w:t>
      </w:r>
    </w:p>
    <w:p w:rsidR="00985806" w:rsidRDefault="00985806" w:rsidP="00445920">
      <w:pPr>
        <w:pStyle w:val="NoSpacing"/>
        <w:numPr>
          <w:ilvl w:val="0"/>
          <w:numId w:val="3"/>
        </w:numPr>
        <w:ind w:left="1560" w:hanging="426"/>
      </w:pPr>
      <w:r>
        <w:t>Low Facebook numbers and could do better</w:t>
      </w:r>
    </w:p>
    <w:p w:rsidR="00985806" w:rsidRDefault="00985806" w:rsidP="00445920">
      <w:pPr>
        <w:pStyle w:val="NoSpacing"/>
        <w:numPr>
          <w:ilvl w:val="0"/>
          <w:numId w:val="3"/>
        </w:numPr>
        <w:ind w:left="1560" w:hanging="426"/>
      </w:pPr>
      <w:r>
        <w:t>BZE transition strategy, haven’t progressed very far</w:t>
      </w:r>
    </w:p>
    <w:p w:rsidR="00985806" w:rsidRDefault="00985806" w:rsidP="00445920">
      <w:pPr>
        <w:pStyle w:val="NoSpacing"/>
        <w:numPr>
          <w:ilvl w:val="0"/>
          <w:numId w:val="3"/>
        </w:numPr>
        <w:ind w:left="1560" w:hanging="426"/>
      </w:pPr>
      <w:r>
        <w:t xml:space="preserve">Publicity and community engagement </w:t>
      </w:r>
    </w:p>
    <w:p w:rsidR="00985806" w:rsidRDefault="00985806" w:rsidP="00445920">
      <w:pPr>
        <w:pStyle w:val="NoSpacing"/>
        <w:numPr>
          <w:ilvl w:val="0"/>
          <w:numId w:val="3"/>
        </w:numPr>
        <w:ind w:left="1560" w:hanging="426"/>
      </w:pPr>
      <w:r>
        <w:t>Focussing on one thing at a time, when there is so much going on</w:t>
      </w:r>
    </w:p>
    <w:p w:rsidR="00985806" w:rsidRDefault="00985806" w:rsidP="00445920">
      <w:pPr>
        <w:pStyle w:val="NoSpacing"/>
        <w:ind w:left="1560" w:hanging="426"/>
      </w:pPr>
    </w:p>
    <w:p w:rsidR="00985806" w:rsidRDefault="00985806" w:rsidP="00445920">
      <w:pPr>
        <w:pStyle w:val="NoSpacing"/>
        <w:ind w:left="1560" w:hanging="426"/>
      </w:pPr>
      <w:r>
        <w:t>What can we do to ensure that we do things better from here on?</w:t>
      </w:r>
    </w:p>
    <w:p w:rsidR="00985806" w:rsidRDefault="00985806" w:rsidP="00445920">
      <w:pPr>
        <w:pStyle w:val="NoSpacing"/>
        <w:numPr>
          <w:ilvl w:val="0"/>
          <w:numId w:val="4"/>
        </w:numPr>
        <w:ind w:left="1560" w:hanging="426"/>
      </w:pPr>
      <w:r>
        <w:t>Publicity and community engagement</w:t>
      </w:r>
      <w:r w:rsidR="00E665B9">
        <w:t>. Instagram might be more relevant for younger people. Need to make regular and engaging posts on Instagram and F</w:t>
      </w:r>
      <w:r w:rsidR="00167669">
        <w:t>acebook with photos, videos etc.,</w:t>
      </w:r>
      <w:r w:rsidR="00E665B9">
        <w:t xml:space="preserve"> tell local stories.</w:t>
      </w:r>
    </w:p>
    <w:p w:rsidR="00985806" w:rsidRDefault="00985806" w:rsidP="00445920">
      <w:pPr>
        <w:pStyle w:val="NoSpacing"/>
        <w:numPr>
          <w:ilvl w:val="0"/>
          <w:numId w:val="4"/>
        </w:numPr>
        <w:ind w:left="1560" w:hanging="426"/>
      </w:pPr>
      <w:r>
        <w:t>Videos for case studies</w:t>
      </w:r>
    </w:p>
    <w:p w:rsidR="00985806" w:rsidRDefault="00985806" w:rsidP="00445920">
      <w:pPr>
        <w:pStyle w:val="NoSpacing"/>
        <w:numPr>
          <w:ilvl w:val="0"/>
          <w:numId w:val="4"/>
        </w:numPr>
        <w:ind w:left="1560" w:hanging="426"/>
      </w:pPr>
      <w:r>
        <w:t xml:space="preserve">Photos for engagement. Before and after photos. </w:t>
      </w:r>
      <w:r w:rsidR="00B01C8B">
        <w:t xml:space="preserve">Heath may be able to assist with getting photos. </w:t>
      </w:r>
    </w:p>
    <w:p w:rsidR="00985806" w:rsidRDefault="00985806" w:rsidP="00445920">
      <w:pPr>
        <w:pStyle w:val="NoSpacing"/>
        <w:numPr>
          <w:ilvl w:val="0"/>
          <w:numId w:val="4"/>
        </w:numPr>
        <w:ind w:left="1560" w:hanging="426"/>
      </w:pPr>
      <w:r>
        <w:t>BBN award</w:t>
      </w:r>
      <w:r w:rsidR="00E665B9">
        <w:t>, could REB organise instead of BSFG</w:t>
      </w:r>
    </w:p>
    <w:p w:rsidR="00985806" w:rsidRDefault="00985806" w:rsidP="00445920">
      <w:pPr>
        <w:pStyle w:val="NoSpacing"/>
        <w:numPr>
          <w:ilvl w:val="0"/>
          <w:numId w:val="4"/>
        </w:numPr>
        <w:ind w:left="1560" w:hanging="426"/>
      </w:pPr>
      <w:r>
        <w:t>Public event</w:t>
      </w:r>
      <w:r w:rsidR="00E665B9">
        <w:t>s, need a way for people to engage with REB</w:t>
      </w:r>
    </w:p>
    <w:p w:rsidR="00985806" w:rsidRDefault="00985806" w:rsidP="00445920">
      <w:pPr>
        <w:pStyle w:val="NoSpacing"/>
        <w:numPr>
          <w:ilvl w:val="0"/>
          <w:numId w:val="4"/>
        </w:numPr>
        <w:ind w:left="1560" w:hanging="426"/>
      </w:pPr>
      <w:r>
        <w:t>Larger scale PV – e.g. solar garden (Haystack example)</w:t>
      </w:r>
    </w:p>
    <w:p w:rsidR="00985806" w:rsidRDefault="00985806" w:rsidP="00445920">
      <w:pPr>
        <w:pStyle w:val="NoSpacing"/>
        <w:numPr>
          <w:ilvl w:val="0"/>
          <w:numId w:val="4"/>
        </w:numPr>
        <w:ind w:left="1560" w:hanging="426"/>
      </w:pPr>
      <w:r>
        <w:t>EDGE Project – potential for Mt Bruno area as an edge of grid</w:t>
      </w:r>
    </w:p>
    <w:p w:rsidR="00985806" w:rsidRDefault="00985806" w:rsidP="00445920">
      <w:pPr>
        <w:pStyle w:val="NoSpacing"/>
        <w:numPr>
          <w:ilvl w:val="0"/>
          <w:numId w:val="4"/>
        </w:numPr>
        <w:ind w:left="1560" w:hanging="426"/>
      </w:pPr>
      <w:r>
        <w:t>Micro-grid funding round 2 – as above</w:t>
      </w:r>
    </w:p>
    <w:p w:rsidR="00985806" w:rsidRDefault="00985806" w:rsidP="00445920">
      <w:pPr>
        <w:pStyle w:val="NoSpacing"/>
        <w:ind w:left="1560" w:hanging="426"/>
      </w:pPr>
    </w:p>
    <w:p w:rsidR="00985806" w:rsidRDefault="00985806" w:rsidP="00445920">
      <w:pPr>
        <w:pStyle w:val="NoSpacing"/>
        <w:ind w:left="1134"/>
      </w:pPr>
      <w:r>
        <w:t>Looking to the future, John's long term involvement cannot be guaranteed beyond 9 months or so as he is planning to move away from Benalla.</w:t>
      </w:r>
      <w:r w:rsidR="00445920">
        <w:t xml:space="preserve"> So we will need someone willing to take on chairperson role. </w:t>
      </w:r>
    </w:p>
    <w:p w:rsidR="004B6975" w:rsidRDefault="00EC5562" w:rsidP="00EC5562">
      <w:pPr>
        <w:spacing w:after="0" w:line="240" w:lineRule="auto"/>
      </w:pPr>
      <w:r w:rsidRPr="004D5CB8">
        <w:tab/>
      </w:r>
    </w:p>
    <w:p w:rsidR="00EC5562" w:rsidRDefault="004B6975" w:rsidP="00962A52">
      <w:pPr>
        <w:tabs>
          <w:tab w:val="left" w:pos="1134"/>
        </w:tabs>
        <w:spacing w:after="0" w:line="240" w:lineRule="auto"/>
        <w:ind w:firstLine="714"/>
      </w:pPr>
      <w:r>
        <w:rPr>
          <w:b/>
        </w:rPr>
        <w:lastRenderedPageBreak/>
        <w:t xml:space="preserve">5.2 </w:t>
      </w:r>
      <w:r w:rsidR="00962A52">
        <w:rPr>
          <w:b/>
        </w:rPr>
        <w:tab/>
      </w:r>
      <w:r w:rsidR="00DE15B6">
        <w:t>Plan of action and responsibilities:</w:t>
      </w:r>
    </w:p>
    <w:p w:rsidR="00D82A03" w:rsidRDefault="00D82A03" w:rsidP="00962A52">
      <w:pPr>
        <w:pStyle w:val="ListParagraph"/>
        <w:numPr>
          <w:ilvl w:val="0"/>
          <w:numId w:val="1"/>
        </w:numPr>
        <w:spacing w:before="120" w:after="0" w:line="240" w:lineRule="auto"/>
        <w:ind w:left="1418" w:hanging="284"/>
        <w:contextualSpacing w:val="0"/>
      </w:pPr>
      <w:r>
        <w:t>Create an Instagram page</w:t>
      </w:r>
      <w:r w:rsidR="00461C0D">
        <w:t xml:space="preserve"> – Kim and Heath to create, Bev and Peter will assist with information</w:t>
      </w:r>
    </w:p>
    <w:p w:rsidR="00B154B1" w:rsidRDefault="00B154B1" w:rsidP="00962A52">
      <w:pPr>
        <w:pStyle w:val="ListParagraph"/>
        <w:numPr>
          <w:ilvl w:val="0"/>
          <w:numId w:val="1"/>
        </w:numPr>
        <w:spacing w:before="120" w:after="0" w:line="240" w:lineRule="auto"/>
        <w:ind w:left="1418" w:hanging="284"/>
        <w:contextualSpacing w:val="0"/>
      </w:pPr>
      <w:r>
        <w:t>Launch of Community Energy Project</w:t>
      </w:r>
      <w:r w:rsidR="00461C0D">
        <w:t xml:space="preserve"> – John to progress with CEP </w:t>
      </w:r>
      <w:r w:rsidR="006B3131">
        <w:t>and advis</w:t>
      </w:r>
      <w:r w:rsidR="00962A52">
        <w:t>e as timing of install is known</w:t>
      </w:r>
      <w:r w:rsidR="006B3131">
        <w:t xml:space="preserve"> </w:t>
      </w:r>
      <w:r w:rsidR="00461C0D">
        <w:t>(potentially launch in combination with an expo)</w:t>
      </w:r>
    </w:p>
    <w:p w:rsidR="00461C0D" w:rsidRDefault="00461C0D" w:rsidP="00962A52">
      <w:pPr>
        <w:pStyle w:val="ListParagraph"/>
        <w:numPr>
          <w:ilvl w:val="0"/>
          <w:numId w:val="1"/>
        </w:numPr>
        <w:spacing w:before="120" w:after="0" w:line="240" w:lineRule="auto"/>
        <w:ind w:left="1418" w:hanging="284"/>
        <w:contextualSpacing w:val="0"/>
      </w:pPr>
      <w:r>
        <w:t>Scope an expo event – Bev and Larissa</w:t>
      </w:r>
    </w:p>
    <w:p w:rsidR="006B3131" w:rsidRDefault="006B3131" w:rsidP="00962A52">
      <w:pPr>
        <w:pStyle w:val="ListParagraph"/>
        <w:numPr>
          <w:ilvl w:val="0"/>
          <w:numId w:val="1"/>
        </w:numPr>
        <w:spacing w:before="120" w:after="0" w:line="240" w:lineRule="auto"/>
        <w:ind w:left="1418" w:hanging="284"/>
        <w:contextualSpacing w:val="0"/>
      </w:pPr>
      <w:r>
        <w:t>Investigate potential for Mt Bruno mini grid - Adrian</w:t>
      </w:r>
    </w:p>
    <w:p w:rsidR="006B3131" w:rsidRDefault="006B3131" w:rsidP="00962A52">
      <w:pPr>
        <w:pStyle w:val="ListParagraph"/>
        <w:numPr>
          <w:ilvl w:val="0"/>
          <w:numId w:val="1"/>
        </w:numPr>
        <w:spacing w:before="120" w:after="0" w:line="240" w:lineRule="auto"/>
        <w:ind w:left="1418" w:hanging="284"/>
        <w:contextualSpacing w:val="0"/>
      </w:pPr>
      <w:r>
        <w:t>Investigate potential for a solar garden – Kevin</w:t>
      </w:r>
    </w:p>
    <w:p w:rsidR="006B3131" w:rsidRDefault="0026289C" w:rsidP="00962A52">
      <w:pPr>
        <w:pStyle w:val="ListParagraph"/>
        <w:numPr>
          <w:ilvl w:val="0"/>
          <w:numId w:val="1"/>
        </w:numPr>
        <w:spacing w:before="120" w:after="0" w:line="240" w:lineRule="auto"/>
        <w:ind w:left="1418" w:hanging="284"/>
        <w:contextualSpacing w:val="0"/>
      </w:pPr>
      <w:r>
        <w:t>Short video for case studies</w:t>
      </w:r>
      <w:r w:rsidR="006B3131">
        <w:t xml:space="preserve"> – </w:t>
      </w:r>
      <w:r w:rsidR="00B35AB0">
        <w:t xml:space="preserve">start with </w:t>
      </w:r>
      <w:r w:rsidR="006B3131">
        <w:t>one business (Church Street</w:t>
      </w:r>
      <w:r>
        <w:t xml:space="preserve"> Surgery</w:t>
      </w:r>
      <w:r w:rsidR="00B35AB0">
        <w:t>?</w:t>
      </w:r>
      <w:r w:rsidR="006B3131">
        <w:t xml:space="preserve">) and one household. Are </w:t>
      </w:r>
      <w:r w:rsidR="00167669">
        <w:t xml:space="preserve">there </w:t>
      </w:r>
      <w:r w:rsidR="006B3131">
        <w:t>some young local people that might do videos</w:t>
      </w:r>
      <w:r>
        <w:t>, Peter Holmes may have contacts or young people volunteering for CEP Project</w:t>
      </w:r>
      <w:r w:rsidR="006B3131">
        <w:t>.</w:t>
      </w:r>
      <w:r>
        <w:t xml:space="preserve"> Larissa to ask Council’s youth coordinator</w:t>
      </w:r>
      <w:r w:rsidR="00B35AB0">
        <w:t xml:space="preserve"> about young video makers</w:t>
      </w:r>
      <w:r>
        <w:t xml:space="preserve">. </w:t>
      </w:r>
      <w:r w:rsidR="006B3131">
        <w:t xml:space="preserve"> </w:t>
      </w:r>
    </w:p>
    <w:p w:rsidR="00EC5562" w:rsidRPr="002B2666" w:rsidRDefault="00EC5562" w:rsidP="00EC5562">
      <w:pPr>
        <w:spacing w:after="0" w:line="240" w:lineRule="auto"/>
        <w:rPr>
          <w:color w:val="FF0000"/>
        </w:rPr>
      </w:pPr>
      <w:r w:rsidRPr="002B2666">
        <w:rPr>
          <w:b/>
        </w:rPr>
        <w:t xml:space="preserve"> </w:t>
      </w:r>
    </w:p>
    <w:p w:rsidR="00EC5562" w:rsidRPr="002B2666" w:rsidRDefault="00332681" w:rsidP="00EC5562">
      <w:pPr>
        <w:spacing w:after="0" w:line="240" w:lineRule="auto"/>
        <w:rPr>
          <w:b/>
        </w:rPr>
      </w:pPr>
      <w:r>
        <w:rPr>
          <w:b/>
        </w:rPr>
        <w:t>6</w:t>
      </w:r>
      <w:r w:rsidR="00EC5562" w:rsidRPr="002B2666">
        <w:rPr>
          <w:b/>
        </w:rPr>
        <w:t xml:space="preserve">. </w:t>
      </w:r>
      <w:r w:rsidR="00DE15B6">
        <w:rPr>
          <w:b/>
        </w:rPr>
        <w:tab/>
      </w:r>
      <w:r w:rsidR="00EC5562" w:rsidRPr="002B2666">
        <w:rPr>
          <w:b/>
        </w:rPr>
        <w:t>Action Groups - report on action plan to implement key strategies</w:t>
      </w:r>
    </w:p>
    <w:p w:rsidR="00873047" w:rsidRDefault="00873047" w:rsidP="00EC5562">
      <w:pPr>
        <w:spacing w:after="0" w:line="240" w:lineRule="auto"/>
        <w:rPr>
          <w:b/>
        </w:rPr>
      </w:pPr>
    </w:p>
    <w:p w:rsidR="00EC5562" w:rsidRPr="002B2666" w:rsidRDefault="00332681" w:rsidP="00DE15B6">
      <w:pPr>
        <w:tabs>
          <w:tab w:val="left" w:pos="1134"/>
        </w:tabs>
        <w:spacing w:after="0" w:line="240" w:lineRule="auto"/>
        <w:ind w:firstLine="709"/>
      </w:pPr>
      <w:r>
        <w:rPr>
          <w:b/>
        </w:rPr>
        <w:t>6</w:t>
      </w:r>
      <w:r w:rsidR="00EC5562" w:rsidRPr="002B2666">
        <w:rPr>
          <w:b/>
        </w:rPr>
        <w:t xml:space="preserve">.1 </w:t>
      </w:r>
      <w:r w:rsidR="00873047">
        <w:rPr>
          <w:b/>
        </w:rPr>
        <w:tab/>
      </w:r>
      <w:r w:rsidR="00EC5562" w:rsidRPr="002B2666">
        <w:t xml:space="preserve">Waste to Energy update </w:t>
      </w:r>
    </w:p>
    <w:p w:rsidR="00EC5562" w:rsidRDefault="00B77846" w:rsidP="00DE15B6">
      <w:pPr>
        <w:tabs>
          <w:tab w:val="left" w:pos="1134"/>
        </w:tabs>
        <w:spacing w:before="120" w:after="0" w:line="240" w:lineRule="auto"/>
        <w:ind w:left="1134"/>
      </w:pPr>
      <w:r>
        <w:t xml:space="preserve">Investigations have stalled somewhat due to Covid. </w:t>
      </w:r>
      <w:proofErr w:type="gramStart"/>
      <w:r>
        <w:t>Did receive information from EPA however too long and difficult to interpret.</w:t>
      </w:r>
      <w:proofErr w:type="gramEnd"/>
      <w:r>
        <w:t xml:space="preserve"> </w:t>
      </w:r>
      <w:r w:rsidR="00452960">
        <w:t xml:space="preserve">Adrian will write again to Melbourne to get some figures on materials. </w:t>
      </w:r>
    </w:p>
    <w:p w:rsidR="00B6097D" w:rsidRPr="002B2666" w:rsidRDefault="00B6097D" w:rsidP="00DE15B6">
      <w:pPr>
        <w:tabs>
          <w:tab w:val="left" w:pos="1134"/>
        </w:tabs>
        <w:spacing w:after="0" w:line="240" w:lineRule="auto"/>
        <w:ind w:left="709"/>
      </w:pPr>
    </w:p>
    <w:p w:rsidR="00EC5562" w:rsidRDefault="00332681" w:rsidP="00EC5562">
      <w:pPr>
        <w:spacing w:after="0" w:line="240" w:lineRule="auto"/>
      </w:pPr>
      <w:r>
        <w:rPr>
          <w:b/>
        </w:rPr>
        <w:t xml:space="preserve">     </w:t>
      </w:r>
      <w:r>
        <w:rPr>
          <w:b/>
        </w:rPr>
        <w:tab/>
      </w:r>
      <w:proofErr w:type="gramStart"/>
      <w:r>
        <w:rPr>
          <w:b/>
        </w:rPr>
        <w:t>6</w:t>
      </w:r>
      <w:r w:rsidR="00EC5562" w:rsidRPr="002B2666">
        <w:rPr>
          <w:b/>
        </w:rPr>
        <w:t xml:space="preserve">.2 </w:t>
      </w:r>
      <w:r w:rsidR="00DE15B6">
        <w:rPr>
          <w:b/>
        </w:rPr>
        <w:t xml:space="preserve"> </w:t>
      </w:r>
      <w:r w:rsidR="00EC5562" w:rsidRPr="002B2666">
        <w:t>Community</w:t>
      </w:r>
      <w:proofErr w:type="gramEnd"/>
      <w:r w:rsidR="00EC5562" w:rsidRPr="002B2666">
        <w:t xml:space="preserve"> energy project</w:t>
      </w:r>
    </w:p>
    <w:p w:rsidR="008301BF" w:rsidRDefault="005F3C45" w:rsidP="00DE15B6">
      <w:pPr>
        <w:spacing w:before="120" w:after="0" w:line="240" w:lineRule="auto"/>
        <w:ind w:left="1134"/>
      </w:pPr>
      <w:r>
        <w:t>Funding received from FRV Community Grants</w:t>
      </w:r>
      <w:r w:rsidR="002340EA">
        <w:t xml:space="preserve">, $5,000. </w:t>
      </w:r>
      <w:proofErr w:type="gramStart"/>
      <w:r w:rsidR="002340EA">
        <w:t>Will allow the Munro Avenue project to go ahead.</w:t>
      </w:r>
      <w:proofErr w:type="gramEnd"/>
      <w:r w:rsidR="002340EA">
        <w:t xml:space="preserve"> Munro Avenue will enter a loan agreement and pay back based on savings. </w:t>
      </w:r>
      <w:r w:rsidR="00EB56C7">
        <w:t xml:space="preserve">Solar Gain have offered to support project and </w:t>
      </w:r>
      <w:r w:rsidR="00234A9E">
        <w:t xml:space="preserve">have quoted system, including monitoring. </w:t>
      </w:r>
      <w:r w:rsidR="009848E8">
        <w:t>Have a bit of work to do before the install will happen. Have a couple of younger volunteers that may be able to assist with publicity etc.</w:t>
      </w:r>
    </w:p>
    <w:p w:rsidR="00EC5562" w:rsidRPr="002B2666" w:rsidRDefault="00EC5562" w:rsidP="00EC5562">
      <w:pPr>
        <w:spacing w:after="0" w:line="240" w:lineRule="auto"/>
      </w:pPr>
      <w:r>
        <w:tab/>
      </w:r>
      <w:r>
        <w:tab/>
      </w:r>
    </w:p>
    <w:p w:rsidR="00EC5562" w:rsidRDefault="00EC5562" w:rsidP="00DE15B6">
      <w:pPr>
        <w:tabs>
          <w:tab w:val="left" w:pos="709"/>
        </w:tabs>
        <w:spacing w:after="0" w:line="240" w:lineRule="auto"/>
      </w:pPr>
      <w:r w:rsidRPr="002B2666">
        <w:tab/>
      </w:r>
      <w:r w:rsidR="00332681">
        <w:rPr>
          <w:b/>
        </w:rPr>
        <w:t>6</w:t>
      </w:r>
      <w:r w:rsidRPr="002B2666">
        <w:rPr>
          <w:b/>
        </w:rPr>
        <w:t>.3</w:t>
      </w:r>
      <w:r w:rsidRPr="002B2666">
        <w:t xml:space="preserve"> </w:t>
      </w:r>
      <w:r w:rsidR="00DE15B6">
        <w:t xml:space="preserve">  </w:t>
      </w:r>
      <w:r w:rsidRPr="002B2666">
        <w:t xml:space="preserve">Energy efficiency </w:t>
      </w:r>
    </w:p>
    <w:p w:rsidR="007C41AB" w:rsidRDefault="007C41AB" w:rsidP="00DE15B6">
      <w:pPr>
        <w:spacing w:before="120" w:after="0" w:line="240" w:lineRule="auto"/>
        <w:ind w:left="1134"/>
      </w:pPr>
      <w:r>
        <w:t>John circulated report before meeting. Was disappointing th</w:t>
      </w:r>
      <w:r w:rsidR="00660531">
        <w:t>at didn’t have more people attend the workshop series last year</w:t>
      </w:r>
      <w:r>
        <w:t>. Adrian’s son has produced a virtual tour – A</w:t>
      </w:r>
      <w:r w:rsidR="00660531">
        <w:t>drian will</w:t>
      </w:r>
      <w:r>
        <w:t xml:space="preserve"> send John the link again. </w:t>
      </w:r>
      <w:proofErr w:type="gramStart"/>
      <w:r w:rsidR="005F3C45">
        <w:t>Could consider doing online sessions as well.</w:t>
      </w:r>
      <w:proofErr w:type="gramEnd"/>
      <w:r w:rsidR="005F3C45">
        <w:t xml:space="preserve"> </w:t>
      </w:r>
      <w:r>
        <w:t xml:space="preserve">Need to consider how we could work with businesses as well. Check with Peter how many pamphlets there are and how we can distribute. </w:t>
      </w:r>
      <w:proofErr w:type="gramStart"/>
      <w:r>
        <w:t>SV energy efficiency.</w:t>
      </w:r>
      <w:proofErr w:type="gramEnd"/>
      <w:r>
        <w:t xml:space="preserve"> Promote on councils website. </w:t>
      </w:r>
      <w:r w:rsidR="00786A4D">
        <w:t>Energy efficiency assessments – John has been talking to Geoff Lodge about how we might be able to go about doing them.</w:t>
      </w:r>
      <w:r w:rsidR="00CB47BB">
        <w:t xml:space="preserve"> </w:t>
      </w:r>
    </w:p>
    <w:p w:rsidR="00332681" w:rsidRDefault="007C41AB" w:rsidP="00EC5562">
      <w:pPr>
        <w:spacing w:after="0" w:line="240" w:lineRule="auto"/>
      </w:pPr>
      <w:r>
        <w:tab/>
      </w:r>
      <w:r>
        <w:tab/>
      </w:r>
    </w:p>
    <w:p w:rsidR="00332681" w:rsidRPr="00996222" w:rsidRDefault="00332681" w:rsidP="00332681">
      <w:pPr>
        <w:spacing w:after="0" w:line="240" w:lineRule="auto"/>
        <w:rPr>
          <w:b/>
        </w:rPr>
      </w:pPr>
      <w:r>
        <w:rPr>
          <w:b/>
        </w:rPr>
        <w:t xml:space="preserve">7. </w:t>
      </w:r>
      <w:r w:rsidR="00660531">
        <w:rPr>
          <w:b/>
        </w:rPr>
        <w:tab/>
      </w:r>
      <w:r>
        <w:rPr>
          <w:b/>
        </w:rPr>
        <w:t>Request to BSFG to adopt Transition Strategy as policy document</w:t>
      </w:r>
    </w:p>
    <w:p w:rsidR="00EC5562" w:rsidRDefault="00B21A6B" w:rsidP="00660531">
      <w:pPr>
        <w:spacing w:before="120" w:after="0" w:line="240" w:lineRule="auto"/>
        <w:ind w:left="709"/>
      </w:pPr>
      <w:r>
        <w:t xml:space="preserve">John has spoken to Peter Holmes about BSFG formally adopting as a policy document. </w:t>
      </w:r>
      <w:proofErr w:type="gramStart"/>
      <w:r>
        <w:t>Will follow up with Peter.</w:t>
      </w:r>
      <w:proofErr w:type="gramEnd"/>
      <w:r>
        <w:t xml:space="preserve"> </w:t>
      </w:r>
    </w:p>
    <w:p w:rsidR="00AE55DB" w:rsidRDefault="00AE55DB" w:rsidP="00EC5562">
      <w:pPr>
        <w:spacing w:after="0" w:line="240" w:lineRule="auto"/>
      </w:pPr>
    </w:p>
    <w:p w:rsidR="00EC5562" w:rsidRDefault="00996222" w:rsidP="004D5CB8">
      <w:pPr>
        <w:spacing w:after="0" w:line="240" w:lineRule="auto"/>
        <w:rPr>
          <w:b/>
        </w:rPr>
      </w:pPr>
      <w:r>
        <w:rPr>
          <w:b/>
        </w:rPr>
        <w:t>8</w:t>
      </w:r>
      <w:r w:rsidR="00EC5562">
        <w:rPr>
          <w:b/>
        </w:rPr>
        <w:t xml:space="preserve">. </w:t>
      </w:r>
      <w:r w:rsidR="00660531">
        <w:rPr>
          <w:b/>
        </w:rPr>
        <w:tab/>
      </w:r>
      <w:r w:rsidR="004D5CB8">
        <w:rPr>
          <w:b/>
        </w:rPr>
        <w:t>Presentation to Council</w:t>
      </w:r>
    </w:p>
    <w:p w:rsidR="004D5CB8" w:rsidRDefault="004D5CB8" w:rsidP="00660531">
      <w:pPr>
        <w:spacing w:before="120" w:after="0" w:line="240" w:lineRule="auto"/>
        <w:ind w:left="709"/>
      </w:pPr>
      <w:proofErr w:type="gramStart"/>
      <w:r>
        <w:t>Seeking support for implementation of Transition Strategy</w:t>
      </w:r>
      <w:r w:rsidR="00CF1BF4">
        <w:t>.</w:t>
      </w:r>
      <w:proofErr w:type="gramEnd"/>
      <w:r w:rsidR="0067016C">
        <w:t xml:space="preserve"> Meet with CEO and Larissa first.</w:t>
      </w:r>
      <w:r w:rsidR="00CF1BF4">
        <w:t xml:space="preserve"> Will consider in </w:t>
      </w:r>
      <w:proofErr w:type="gramStart"/>
      <w:r w:rsidR="00CF1BF4">
        <w:t>new year</w:t>
      </w:r>
      <w:proofErr w:type="gramEnd"/>
      <w:r w:rsidR="00CF1BF4">
        <w:t>.</w:t>
      </w:r>
    </w:p>
    <w:p w:rsidR="004D5CB8" w:rsidRDefault="004D5CB8" w:rsidP="004D5CB8">
      <w:pPr>
        <w:spacing w:after="0" w:line="240" w:lineRule="auto"/>
      </w:pPr>
    </w:p>
    <w:p w:rsidR="004D5CB8" w:rsidRDefault="00996222" w:rsidP="004D5CB8">
      <w:pPr>
        <w:spacing w:after="0" w:line="240" w:lineRule="auto"/>
        <w:rPr>
          <w:b/>
        </w:rPr>
      </w:pPr>
      <w:r>
        <w:rPr>
          <w:b/>
        </w:rPr>
        <w:t>9</w:t>
      </w:r>
      <w:r w:rsidR="004D5CB8">
        <w:rPr>
          <w:b/>
        </w:rPr>
        <w:t xml:space="preserve">. </w:t>
      </w:r>
      <w:r w:rsidR="008747EE">
        <w:rPr>
          <w:b/>
        </w:rPr>
        <w:tab/>
      </w:r>
      <w:r w:rsidR="004D5CB8">
        <w:rPr>
          <w:b/>
        </w:rPr>
        <w:t>Preparation for possible future funding</w:t>
      </w:r>
    </w:p>
    <w:p w:rsidR="00A23449" w:rsidRDefault="004D5CB8" w:rsidP="008747EE">
      <w:pPr>
        <w:spacing w:before="120" w:after="0" w:line="240" w:lineRule="auto"/>
        <w:ind w:left="709"/>
      </w:pPr>
      <w:r>
        <w:rPr>
          <w:b/>
        </w:rPr>
        <w:tab/>
      </w:r>
      <w:r>
        <w:t xml:space="preserve">Identify priority projects that could be the basis of </w:t>
      </w:r>
      <w:r w:rsidR="008747EE">
        <w:t xml:space="preserve">possible funding applications. </w:t>
      </w:r>
    </w:p>
    <w:p w:rsidR="00113D65" w:rsidRDefault="00113D65" w:rsidP="008747EE">
      <w:pPr>
        <w:spacing w:before="120" w:after="0" w:line="240" w:lineRule="auto"/>
        <w:ind w:left="709"/>
        <w:contextualSpacing/>
      </w:pPr>
      <w:r>
        <w:t>Ideas:</w:t>
      </w:r>
    </w:p>
    <w:p w:rsidR="00113D65" w:rsidRDefault="00113D65" w:rsidP="008747EE">
      <w:pPr>
        <w:pStyle w:val="ListParagraph"/>
        <w:numPr>
          <w:ilvl w:val="0"/>
          <w:numId w:val="5"/>
        </w:numPr>
        <w:spacing w:before="120" w:after="0" w:line="240" w:lineRule="auto"/>
      </w:pPr>
      <w:r>
        <w:t>Mt Bruno micro grid</w:t>
      </w:r>
    </w:p>
    <w:p w:rsidR="00113D65" w:rsidRDefault="00113D65" w:rsidP="008747EE">
      <w:pPr>
        <w:pStyle w:val="ListParagraph"/>
        <w:numPr>
          <w:ilvl w:val="0"/>
          <w:numId w:val="5"/>
        </w:numPr>
        <w:spacing w:before="120" w:after="0" w:line="240" w:lineRule="auto"/>
      </w:pPr>
      <w:r>
        <w:t>Solar garden</w:t>
      </w:r>
    </w:p>
    <w:p w:rsidR="00113D65" w:rsidRDefault="00113D65" w:rsidP="008747EE">
      <w:pPr>
        <w:pStyle w:val="ListParagraph"/>
        <w:numPr>
          <w:ilvl w:val="0"/>
          <w:numId w:val="5"/>
        </w:numPr>
        <w:spacing w:before="120" w:after="0" w:line="240" w:lineRule="auto"/>
      </w:pPr>
      <w:r>
        <w:t>Expo</w:t>
      </w:r>
      <w:r w:rsidR="00905EED">
        <w:t xml:space="preserve"> (Larissa to speak to Michelle at Alpine)</w:t>
      </w:r>
    </w:p>
    <w:p w:rsidR="008747EE" w:rsidRDefault="00996222" w:rsidP="008747EE">
      <w:pPr>
        <w:spacing w:before="120" w:after="0" w:line="240" w:lineRule="auto"/>
        <w:ind w:left="709"/>
      </w:pPr>
      <w:r>
        <w:tab/>
        <w:t>Identify possible sources of funding.</w:t>
      </w:r>
      <w:r w:rsidR="008747EE">
        <w:t xml:space="preserve"> </w:t>
      </w:r>
      <w:r>
        <w:t>Research priority projects and undertake p</w:t>
      </w:r>
      <w:r w:rsidR="004D5CB8">
        <w:t>reliminary preparation of applications.</w:t>
      </w:r>
      <w:r w:rsidR="008747EE">
        <w:t xml:space="preserve"> </w:t>
      </w:r>
      <w:proofErr w:type="gramStart"/>
      <w:r w:rsidR="008747EE">
        <w:t>Larissa to create a template for potential projects.</w:t>
      </w:r>
      <w:proofErr w:type="gramEnd"/>
    </w:p>
    <w:p w:rsidR="004D5CB8" w:rsidRPr="004D5CB8" w:rsidRDefault="004D5CB8" w:rsidP="008747EE">
      <w:pPr>
        <w:spacing w:before="120" w:after="0" w:line="240" w:lineRule="auto"/>
        <w:ind w:left="709"/>
        <w:contextualSpacing/>
      </w:pPr>
    </w:p>
    <w:p w:rsidR="00EC5562" w:rsidRDefault="00EC5562" w:rsidP="00EC5562">
      <w:pPr>
        <w:spacing w:after="0" w:line="240" w:lineRule="auto"/>
      </w:pPr>
    </w:p>
    <w:p w:rsidR="000A0709" w:rsidRPr="00D64C63" w:rsidRDefault="00996222" w:rsidP="00EC5562">
      <w:pPr>
        <w:spacing w:after="0" w:line="240" w:lineRule="auto"/>
        <w:rPr>
          <w:b/>
        </w:rPr>
      </w:pPr>
      <w:r>
        <w:rPr>
          <w:b/>
        </w:rPr>
        <w:t>10</w:t>
      </w:r>
      <w:r w:rsidR="00EC5562">
        <w:rPr>
          <w:b/>
        </w:rPr>
        <w:t xml:space="preserve">. </w:t>
      </w:r>
      <w:r w:rsidR="008747EE">
        <w:rPr>
          <w:b/>
        </w:rPr>
        <w:tab/>
      </w:r>
      <w:r w:rsidR="00EC5562" w:rsidRPr="002B2666">
        <w:rPr>
          <w:b/>
        </w:rPr>
        <w:t>Next Meeting</w:t>
      </w:r>
      <w:r w:rsidR="00D64C63" w:rsidRPr="00D64C63">
        <w:t xml:space="preserve"> </w:t>
      </w:r>
      <w:r w:rsidR="00D64C63">
        <w:t xml:space="preserve">:   </w:t>
      </w:r>
      <w:r w:rsidR="00D64C63">
        <w:t>To be determined.</w:t>
      </w:r>
      <w:bookmarkStart w:id="0" w:name="_GoBack"/>
      <w:bookmarkEnd w:id="0"/>
    </w:p>
    <w:p w:rsidR="000A0709" w:rsidRDefault="000A0709" w:rsidP="00EC5562">
      <w:pPr>
        <w:spacing w:after="0" w:line="240" w:lineRule="auto"/>
      </w:pPr>
    </w:p>
    <w:p w:rsidR="000A0709" w:rsidRPr="000A0709" w:rsidRDefault="00E73DF6" w:rsidP="00EC5562">
      <w:pPr>
        <w:spacing w:after="0" w:line="240" w:lineRule="auto"/>
        <w:rPr>
          <w:b/>
        </w:rPr>
      </w:pPr>
      <w:r>
        <w:rPr>
          <w:b/>
        </w:rPr>
        <w:t xml:space="preserve">Meeting </w:t>
      </w:r>
      <w:r w:rsidR="000A0709" w:rsidRPr="000A0709">
        <w:rPr>
          <w:b/>
        </w:rPr>
        <w:t>Action</w:t>
      </w:r>
      <w:r>
        <w:rPr>
          <w:b/>
        </w:rPr>
        <w:t xml:space="preserve"> Table</w:t>
      </w:r>
      <w:r w:rsidR="000A0709">
        <w:rPr>
          <w:b/>
        </w:rPr>
        <w:t xml:space="preserve"> – </w:t>
      </w:r>
      <w:r>
        <w:rPr>
          <w:b/>
        </w:rPr>
        <w:t>to be updated at each meeting</w:t>
      </w:r>
    </w:p>
    <w:tbl>
      <w:tblPr>
        <w:tblStyle w:val="TableGrid"/>
        <w:tblW w:w="10195" w:type="dxa"/>
        <w:tblLook w:val="04A0" w:firstRow="1" w:lastRow="0" w:firstColumn="1" w:lastColumn="0" w:noHBand="0" w:noVBand="1"/>
      </w:tblPr>
      <w:tblGrid>
        <w:gridCol w:w="440"/>
        <w:gridCol w:w="4091"/>
        <w:gridCol w:w="2552"/>
        <w:gridCol w:w="3112"/>
      </w:tblGrid>
      <w:tr w:rsidR="00093C8C" w:rsidTr="00093C8C">
        <w:trPr>
          <w:trHeight w:val="454"/>
        </w:trPr>
        <w:tc>
          <w:tcPr>
            <w:tcW w:w="440" w:type="dxa"/>
            <w:shd w:val="clear" w:color="auto" w:fill="D9D9D9" w:themeFill="background1" w:themeFillShade="D9"/>
          </w:tcPr>
          <w:p w:rsidR="00093C8C" w:rsidRDefault="00093C8C" w:rsidP="00093C8C"/>
        </w:tc>
        <w:tc>
          <w:tcPr>
            <w:tcW w:w="4091" w:type="dxa"/>
            <w:shd w:val="clear" w:color="auto" w:fill="D9D9D9" w:themeFill="background1" w:themeFillShade="D9"/>
          </w:tcPr>
          <w:p w:rsidR="00093C8C" w:rsidRDefault="00093C8C" w:rsidP="00093C8C">
            <w:r>
              <w:t>Action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93C8C" w:rsidRDefault="00093C8C" w:rsidP="00093C8C">
            <w:r>
              <w:t>Responsibility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:rsidR="00093C8C" w:rsidRDefault="00093C8C" w:rsidP="00093C8C">
            <w:r>
              <w:t>Notes / update</w:t>
            </w:r>
          </w:p>
        </w:tc>
      </w:tr>
      <w:tr w:rsidR="00093C8C" w:rsidTr="00093C8C">
        <w:trPr>
          <w:trHeight w:val="454"/>
        </w:trPr>
        <w:tc>
          <w:tcPr>
            <w:tcW w:w="440" w:type="dxa"/>
          </w:tcPr>
          <w:p w:rsidR="00093C8C" w:rsidRDefault="00093C8C" w:rsidP="00093C8C">
            <w:r>
              <w:t>1</w:t>
            </w:r>
          </w:p>
        </w:tc>
        <w:tc>
          <w:tcPr>
            <w:tcW w:w="4091" w:type="dxa"/>
          </w:tcPr>
          <w:p w:rsidR="00093C8C" w:rsidRDefault="00093C8C" w:rsidP="00093C8C">
            <w:r>
              <w:t>Create Instagram page</w:t>
            </w:r>
          </w:p>
        </w:tc>
        <w:tc>
          <w:tcPr>
            <w:tcW w:w="2552" w:type="dxa"/>
          </w:tcPr>
          <w:p w:rsidR="00093C8C" w:rsidRDefault="00093C8C" w:rsidP="00093C8C">
            <w:r>
              <w:t>Kim, Heath</w:t>
            </w:r>
          </w:p>
        </w:tc>
        <w:tc>
          <w:tcPr>
            <w:tcW w:w="3112" w:type="dxa"/>
          </w:tcPr>
          <w:p w:rsidR="00093C8C" w:rsidRDefault="00093C8C" w:rsidP="00093C8C"/>
        </w:tc>
      </w:tr>
      <w:tr w:rsidR="00093C8C" w:rsidTr="00093C8C">
        <w:trPr>
          <w:trHeight w:val="454"/>
        </w:trPr>
        <w:tc>
          <w:tcPr>
            <w:tcW w:w="440" w:type="dxa"/>
          </w:tcPr>
          <w:p w:rsidR="00093C8C" w:rsidRDefault="00093C8C" w:rsidP="00093C8C">
            <w:r>
              <w:t>2</w:t>
            </w:r>
          </w:p>
        </w:tc>
        <w:tc>
          <w:tcPr>
            <w:tcW w:w="4091" w:type="dxa"/>
          </w:tcPr>
          <w:p w:rsidR="00093C8C" w:rsidRDefault="00093C8C" w:rsidP="00093C8C">
            <w:r>
              <w:t>Launch CEP Project</w:t>
            </w:r>
          </w:p>
        </w:tc>
        <w:tc>
          <w:tcPr>
            <w:tcW w:w="2552" w:type="dxa"/>
          </w:tcPr>
          <w:p w:rsidR="00093C8C" w:rsidRDefault="00093C8C" w:rsidP="00093C8C">
            <w:r>
              <w:t>John &amp; CEP group</w:t>
            </w:r>
          </w:p>
        </w:tc>
        <w:tc>
          <w:tcPr>
            <w:tcW w:w="3112" w:type="dxa"/>
          </w:tcPr>
          <w:p w:rsidR="00093C8C" w:rsidRDefault="00093C8C" w:rsidP="00093C8C">
            <w:r>
              <w:t>(potentially with expo or other event)</w:t>
            </w:r>
          </w:p>
        </w:tc>
      </w:tr>
      <w:tr w:rsidR="00093C8C" w:rsidTr="00093C8C">
        <w:trPr>
          <w:trHeight w:val="454"/>
        </w:trPr>
        <w:tc>
          <w:tcPr>
            <w:tcW w:w="440" w:type="dxa"/>
          </w:tcPr>
          <w:p w:rsidR="00093C8C" w:rsidRDefault="00093C8C" w:rsidP="00093C8C">
            <w:r>
              <w:t>3</w:t>
            </w:r>
          </w:p>
        </w:tc>
        <w:tc>
          <w:tcPr>
            <w:tcW w:w="4091" w:type="dxa"/>
          </w:tcPr>
          <w:p w:rsidR="00093C8C" w:rsidRDefault="00093C8C" w:rsidP="00093C8C">
            <w:r>
              <w:t>Scope expo event</w:t>
            </w:r>
          </w:p>
        </w:tc>
        <w:tc>
          <w:tcPr>
            <w:tcW w:w="2552" w:type="dxa"/>
          </w:tcPr>
          <w:p w:rsidR="00093C8C" w:rsidRDefault="00093C8C" w:rsidP="00093C8C">
            <w:r>
              <w:t>Bev, Larissa</w:t>
            </w:r>
          </w:p>
        </w:tc>
        <w:tc>
          <w:tcPr>
            <w:tcW w:w="3112" w:type="dxa"/>
          </w:tcPr>
          <w:p w:rsidR="00093C8C" w:rsidRDefault="00093C8C" w:rsidP="00093C8C"/>
        </w:tc>
      </w:tr>
      <w:tr w:rsidR="00093C8C" w:rsidTr="00093C8C">
        <w:trPr>
          <w:trHeight w:val="454"/>
        </w:trPr>
        <w:tc>
          <w:tcPr>
            <w:tcW w:w="440" w:type="dxa"/>
          </w:tcPr>
          <w:p w:rsidR="00093C8C" w:rsidRDefault="00093C8C" w:rsidP="00093C8C">
            <w:r>
              <w:t>4</w:t>
            </w:r>
          </w:p>
        </w:tc>
        <w:tc>
          <w:tcPr>
            <w:tcW w:w="4091" w:type="dxa"/>
          </w:tcPr>
          <w:p w:rsidR="00093C8C" w:rsidRDefault="00093C8C" w:rsidP="00093C8C">
            <w:r>
              <w:t>Investigate Mt Bruno mini-grid feasibility</w:t>
            </w:r>
          </w:p>
        </w:tc>
        <w:tc>
          <w:tcPr>
            <w:tcW w:w="2552" w:type="dxa"/>
          </w:tcPr>
          <w:p w:rsidR="00093C8C" w:rsidRDefault="00093C8C" w:rsidP="00093C8C">
            <w:r>
              <w:t>Adrian</w:t>
            </w:r>
          </w:p>
        </w:tc>
        <w:tc>
          <w:tcPr>
            <w:tcW w:w="3112" w:type="dxa"/>
          </w:tcPr>
          <w:p w:rsidR="00093C8C" w:rsidRDefault="00093C8C" w:rsidP="00093C8C"/>
        </w:tc>
      </w:tr>
      <w:tr w:rsidR="00093C8C" w:rsidTr="00093C8C">
        <w:trPr>
          <w:trHeight w:val="454"/>
        </w:trPr>
        <w:tc>
          <w:tcPr>
            <w:tcW w:w="440" w:type="dxa"/>
          </w:tcPr>
          <w:p w:rsidR="00093C8C" w:rsidRDefault="00093C8C" w:rsidP="00093C8C">
            <w:r>
              <w:t>5</w:t>
            </w:r>
          </w:p>
        </w:tc>
        <w:tc>
          <w:tcPr>
            <w:tcW w:w="4091" w:type="dxa"/>
          </w:tcPr>
          <w:p w:rsidR="00093C8C" w:rsidRDefault="00093C8C" w:rsidP="00093C8C">
            <w:r>
              <w:t>Investigate solar garden</w:t>
            </w:r>
          </w:p>
        </w:tc>
        <w:tc>
          <w:tcPr>
            <w:tcW w:w="2552" w:type="dxa"/>
          </w:tcPr>
          <w:p w:rsidR="00093C8C" w:rsidRDefault="00093C8C" w:rsidP="00093C8C">
            <w:r>
              <w:t>Kevin</w:t>
            </w:r>
          </w:p>
        </w:tc>
        <w:tc>
          <w:tcPr>
            <w:tcW w:w="3112" w:type="dxa"/>
          </w:tcPr>
          <w:p w:rsidR="00093C8C" w:rsidRDefault="00093C8C" w:rsidP="00093C8C"/>
        </w:tc>
      </w:tr>
      <w:tr w:rsidR="00093C8C" w:rsidTr="00093C8C">
        <w:trPr>
          <w:trHeight w:val="454"/>
        </w:trPr>
        <w:tc>
          <w:tcPr>
            <w:tcW w:w="440" w:type="dxa"/>
          </w:tcPr>
          <w:p w:rsidR="00093C8C" w:rsidRDefault="00093C8C" w:rsidP="00093C8C">
            <w:r>
              <w:t>6</w:t>
            </w:r>
          </w:p>
        </w:tc>
        <w:tc>
          <w:tcPr>
            <w:tcW w:w="4091" w:type="dxa"/>
          </w:tcPr>
          <w:p w:rsidR="00093C8C" w:rsidRDefault="00093C8C" w:rsidP="00093C8C">
            <w:r>
              <w:t>Identify potential young videographers</w:t>
            </w:r>
          </w:p>
        </w:tc>
        <w:tc>
          <w:tcPr>
            <w:tcW w:w="2552" w:type="dxa"/>
          </w:tcPr>
          <w:p w:rsidR="00093C8C" w:rsidRDefault="00093C8C" w:rsidP="00093C8C">
            <w:r>
              <w:t>John (check with Peter H, CEP volunteers)</w:t>
            </w:r>
          </w:p>
          <w:p w:rsidR="00093C8C" w:rsidRDefault="00093C8C" w:rsidP="00093C8C">
            <w:r>
              <w:t>Larissa (check with youth coordinator)</w:t>
            </w:r>
          </w:p>
        </w:tc>
        <w:tc>
          <w:tcPr>
            <w:tcW w:w="3112" w:type="dxa"/>
          </w:tcPr>
          <w:p w:rsidR="00093C8C" w:rsidRDefault="00093C8C" w:rsidP="00093C8C"/>
        </w:tc>
      </w:tr>
      <w:tr w:rsidR="00093C8C" w:rsidTr="00093C8C">
        <w:trPr>
          <w:trHeight w:val="454"/>
        </w:trPr>
        <w:tc>
          <w:tcPr>
            <w:tcW w:w="440" w:type="dxa"/>
          </w:tcPr>
          <w:p w:rsidR="00093C8C" w:rsidRDefault="00093C8C" w:rsidP="00093C8C">
            <w:r>
              <w:t>7</w:t>
            </w:r>
          </w:p>
        </w:tc>
        <w:tc>
          <w:tcPr>
            <w:tcW w:w="4091" w:type="dxa"/>
          </w:tcPr>
          <w:p w:rsidR="00093C8C" w:rsidRDefault="00093C8C" w:rsidP="00093C8C">
            <w:r>
              <w:t>BSFG adoption of Transition Strategy</w:t>
            </w:r>
          </w:p>
        </w:tc>
        <w:tc>
          <w:tcPr>
            <w:tcW w:w="2552" w:type="dxa"/>
          </w:tcPr>
          <w:p w:rsidR="00093C8C" w:rsidRDefault="00093C8C" w:rsidP="00093C8C">
            <w:r>
              <w:t>John</w:t>
            </w:r>
          </w:p>
        </w:tc>
        <w:tc>
          <w:tcPr>
            <w:tcW w:w="3112" w:type="dxa"/>
          </w:tcPr>
          <w:p w:rsidR="00093C8C" w:rsidRDefault="00093C8C" w:rsidP="00093C8C"/>
        </w:tc>
      </w:tr>
      <w:tr w:rsidR="00093C8C" w:rsidTr="00093C8C">
        <w:trPr>
          <w:trHeight w:val="454"/>
        </w:trPr>
        <w:tc>
          <w:tcPr>
            <w:tcW w:w="440" w:type="dxa"/>
          </w:tcPr>
          <w:p w:rsidR="00093C8C" w:rsidRDefault="00093C8C" w:rsidP="00093C8C">
            <w:r>
              <w:t>8</w:t>
            </w:r>
          </w:p>
        </w:tc>
        <w:tc>
          <w:tcPr>
            <w:tcW w:w="4091" w:type="dxa"/>
          </w:tcPr>
          <w:p w:rsidR="00093C8C" w:rsidRDefault="00093C8C" w:rsidP="00093C8C">
            <w:r>
              <w:t>Presentation to Council</w:t>
            </w:r>
          </w:p>
        </w:tc>
        <w:tc>
          <w:tcPr>
            <w:tcW w:w="2552" w:type="dxa"/>
          </w:tcPr>
          <w:p w:rsidR="00093C8C" w:rsidRDefault="00093C8C" w:rsidP="00093C8C">
            <w:r>
              <w:t>John, Larissa</w:t>
            </w:r>
          </w:p>
        </w:tc>
        <w:tc>
          <w:tcPr>
            <w:tcW w:w="3112" w:type="dxa"/>
          </w:tcPr>
          <w:p w:rsidR="00093C8C" w:rsidRDefault="00093C8C" w:rsidP="00093C8C"/>
        </w:tc>
      </w:tr>
      <w:tr w:rsidR="00093C8C" w:rsidTr="00093C8C">
        <w:trPr>
          <w:trHeight w:val="454"/>
        </w:trPr>
        <w:tc>
          <w:tcPr>
            <w:tcW w:w="440" w:type="dxa"/>
          </w:tcPr>
          <w:p w:rsidR="00093C8C" w:rsidRDefault="00093C8C" w:rsidP="00093C8C">
            <w:r>
              <w:t>9</w:t>
            </w:r>
          </w:p>
        </w:tc>
        <w:tc>
          <w:tcPr>
            <w:tcW w:w="4091" w:type="dxa"/>
          </w:tcPr>
          <w:p w:rsidR="00093C8C" w:rsidRDefault="00093C8C" w:rsidP="00093C8C">
            <w:r>
              <w:t>Create project planning template</w:t>
            </w:r>
          </w:p>
        </w:tc>
        <w:tc>
          <w:tcPr>
            <w:tcW w:w="2552" w:type="dxa"/>
          </w:tcPr>
          <w:p w:rsidR="00093C8C" w:rsidRDefault="00093C8C" w:rsidP="00093C8C">
            <w:r>
              <w:t>Larissa</w:t>
            </w:r>
          </w:p>
        </w:tc>
        <w:tc>
          <w:tcPr>
            <w:tcW w:w="3112" w:type="dxa"/>
          </w:tcPr>
          <w:p w:rsidR="00093C8C" w:rsidRDefault="00093C8C" w:rsidP="00093C8C"/>
        </w:tc>
      </w:tr>
      <w:tr w:rsidR="00093C8C" w:rsidTr="00093C8C">
        <w:trPr>
          <w:trHeight w:val="454"/>
        </w:trPr>
        <w:tc>
          <w:tcPr>
            <w:tcW w:w="440" w:type="dxa"/>
          </w:tcPr>
          <w:p w:rsidR="00093C8C" w:rsidRDefault="00093C8C" w:rsidP="00093C8C">
            <w:r>
              <w:t>10</w:t>
            </w:r>
          </w:p>
        </w:tc>
        <w:tc>
          <w:tcPr>
            <w:tcW w:w="4091" w:type="dxa"/>
          </w:tcPr>
          <w:p w:rsidR="00093C8C" w:rsidRDefault="00093C8C" w:rsidP="00093C8C">
            <w:r>
              <w:t>Identify potential sources of funding</w:t>
            </w:r>
          </w:p>
        </w:tc>
        <w:tc>
          <w:tcPr>
            <w:tcW w:w="2552" w:type="dxa"/>
          </w:tcPr>
          <w:p w:rsidR="00093C8C" w:rsidRDefault="00093C8C" w:rsidP="00093C8C">
            <w:r>
              <w:t>All</w:t>
            </w:r>
          </w:p>
        </w:tc>
        <w:tc>
          <w:tcPr>
            <w:tcW w:w="3112" w:type="dxa"/>
          </w:tcPr>
          <w:p w:rsidR="00093C8C" w:rsidRDefault="00093C8C" w:rsidP="00093C8C"/>
        </w:tc>
      </w:tr>
    </w:tbl>
    <w:p w:rsidR="000A0709" w:rsidRDefault="000A0709" w:rsidP="00EC5562">
      <w:pPr>
        <w:spacing w:after="0" w:line="240" w:lineRule="auto"/>
      </w:pPr>
    </w:p>
    <w:p w:rsidR="00EC5562" w:rsidRDefault="00EC5562" w:rsidP="00EC5562">
      <w:pPr>
        <w:spacing w:after="0" w:line="240" w:lineRule="auto"/>
      </w:pPr>
    </w:p>
    <w:p w:rsidR="00EC5562" w:rsidRDefault="00EC5562" w:rsidP="00EC5562">
      <w:pPr>
        <w:spacing w:after="0" w:line="240" w:lineRule="auto"/>
      </w:pPr>
    </w:p>
    <w:p w:rsidR="00EC5562" w:rsidRDefault="00EC5562" w:rsidP="00EC5562"/>
    <w:sectPr w:rsidR="00EC5562" w:rsidSect="00D64C63">
      <w:pgSz w:w="11906" w:h="16838"/>
      <w:pgMar w:top="567" w:right="720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3530"/>
    <w:multiLevelType w:val="hybridMultilevel"/>
    <w:tmpl w:val="78803C20"/>
    <w:lvl w:ilvl="0" w:tplc="0C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DD331F"/>
    <w:multiLevelType w:val="hybridMultilevel"/>
    <w:tmpl w:val="E050F9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20E05"/>
    <w:multiLevelType w:val="hybridMultilevel"/>
    <w:tmpl w:val="F24CF3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919F8"/>
    <w:multiLevelType w:val="hybridMultilevel"/>
    <w:tmpl w:val="F77849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76DAC"/>
    <w:multiLevelType w:val="hybridMultilevel"/>
    <w:tmpl w:val="5B6E09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62"/>
    <w:rsid w:val="00093C8C"/>
    <w:rsid w:val="000A0709"/>
    <w:rsid w:val="00113D65"/>
    <w:rsid w:val="00167669"/>
    <w:rsid w:val="001A67C0"/>
    <w:rsid w:val="001D0BFD"/>
    <w:rsid w:val="002340EA"/>
    <w:rsid w:val="00234A9E"/>
    <w:rsid w:val="0026289C"/>
    <w:rsid w:val="002E1B46"/>
    <w:rsid w:val="00324901"/>
    <w:rsid w:val="00332681"/>
    <w:rsid w:val="00334CE5"/>
    <w:rsid w:val="004217FD"/>
    <w:rsid w:val="00445920"/>
    <w:rsid w:val="00452960"/>
    <w:rsid w:val="00461C0D"/>
    <w:rsid w:val="004B6975"/>
    <w:rsid w:val="004C4D30"/>
    <w:rsid w:val="004D5CB8"/>
    <w:rsid w:val="0055795F"/>
    <w:rsid w:val="00584D03"/>
    <w:rsid w:val="005B087D"/>
    <w:rsid w:val="005C407B"/>
    <w:rsid w:val="005F3C45"/>
    <w:rsid w:val="0064297A"/>
    <w:rsid w:val="00660531"/>
    <w:rsid w:val="0067016C"/>
    <w:rsid w:val="00681414"/>
    <w:rsid w:val="006B3131"/>
    <w:rsid w:val="0076757E"/>
    <w:rsid w:val="00786A4D"/>
    <w:rsid w:val="007C25D9"/>
    <w:rsid w:val="007C41AB"/>
    <w:rsid w:val="008301BF"/>
    <w:rsid w:val="00873047"/>
    <w:rsid w:val="008747EE"/>
    <w:rsid w:val="00905EED"/>
    <w:rsid w:val="009256FD"/>
    <w:rsid w:val="0095405F"/>
    <w:rsid w:val="00962A52"/>
    <w:rsid w:val="009848E8"/>
    <w:rsid w:val="00985806"/>
    <w:rsid w:val="00996222"/>
    <w:rsid w:val="00A23449"/>
    <w:rsid w:val="00A61A77"/>
    <w:rsid w:val="00A75E44"/>
    <w:rsid w:val="00A905C4"/>
    <w:rsid w:val="00AC3478"/>
    <w:rsid w:val="00AE0855"/>
    <w:rsid w:val="00AE55DB"/>
    <w:rsid w:val="00B01C8B"/>
    <w:rsid w:val="00B154B1"/>
    <w:rsid w:val="00B21A6B"/>
    <w:rsid w:val="00B35AB0"/>
    <w:rsid w:val="00B47767"/>
    <w:rsid w:val="00B6097D"/>
    <w:rsid w:val="00B77846"/>
    <w:rsid w:val="00B851D0"/>
    <w:rsid w:val="00BA7E60"/>
    <w:rsid w:val="00CB47BB"/>
    <w:rsid w:val="00CF1BF4"/>
    <w:rsid w:val="00D27DB8"/>
    <w:rsid w:val="00D60492"/>
    <w:rsid w:val="00D64C63"/>
    <w:rsid w:val="00D82A03"/>
    <w:rsid w:val="00DE15B6"/>
    <w:rsid w:val="00E665B9"/>
    <w:rsid w:val="00E73DF6"/>
    <w:rsid w:val="00E83A55"/>
    <w:rsid w:val="00EB3209"/>
    <w:rsid w:val="00EB56C7"/>
    <w:rsid w:val="00EC04A7"/>
    <w:rsid w:val="00EC5054"/>
    <w:rsid w:val="00EC5562"/>
    <w:rsid w:val="00F56232"/>
    <w:rsid w:val="00F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5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131"/>
    <w:pPr>
      <w:ind w:left="720"/>
      <w:contextualSpacing/>
    </w:pPr>
  </w:style>
  <w:style w:type="table" w:styleId="TableGrid">
    <w:name w:val="Table Grid"/>
    <w:basedOn w:val="TableNormal"/>
    <w:uiPriority w:val="59"/>
    <w:rsid w:val="000A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5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131"/>
    <w:pPr>
      <w:ind w:left="720"/>
      <w:contextualSpacing/>
    </w:pPr>
  </w:style>
  <w:style w:type="table" w:styleId="TableGrid">
    <w:name w:val="Table Grid"/>
    <w:basedOn w:val="TableNormal"/>
    <w:uiPriority w:val="59"/>
    <w:rsid w:val="000A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Freida</dc:creator>
  <cp:lastModifiedBy>Freida</cp:lastModifiedBy>
  <cp:revision>69</cp:revision>
  <cp:lastPrinted>2021-01-24T04:11:00Z</cp:lastPrinted>
  <dcterms:created xsi:type="dcterms:W3CDTF">2020-12-08T23:15:00Z</dcterms:created>
  <dcterms:modified xsi:type="dcterms:W3CDTF">2021-01-24T04:33:00Z</dcterms:modified>
</cp:coreProperties>
</file>